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C1" w:rsidRDefault="007F3D72">
      <w:pPr>
        <w:pStyle w:val="Standard"/>
        <w:rPr>
          <w:rFonts w:ascii="Times New Roman" w:hAnsi="Times New Roman" w:cs="Times New Roman"/>
          <w:sz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-250825</wp:posOffset>
            </wp:positionH>
            <wp:positionV relativeFrom="page">
              <wp:posOffset>297180</wp:posOffset>
            </wp:positionV>
            <wp:extent cx="5401310" cy="733425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3BC1" w:rsidRDefault="007F3D7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Hola a todos:</w:t>
      </w:r>
    </w:p>
    <w:p w:rsidR="00483BC1" w:rsidRDefault="007F3D72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 fin llega la “primera acampada de la ronda” repleta de energía y ganas de pasarlo bien. Esperamos que estos sábados junto a nosotros os hayan sabido a poco y queráis </w:t>
      </w:r>
      <w:r>
        <w:rPr>
          <w:rFonts w:ascii="Times New Roman" w:hAnsi="Times New Roman" w:cs="Times New Roman"/>
          <w:sz w:val="24"/>
        </w:rPr>
        <w:t>disfrutar realmente de la naturaleza en una acampada inigualable. Como buenos scouts que sois es necesario continuar con la impecable asistencia y  más sobre todo si se trata de una experiencia como esta.</w:t>
      </w:r>
    </w:p>
    <w:p w:rsidR="00483BC1" w:rsidRDefault="007F3D72">
      <w:pPr>
        <w:pStyle w:val="Standard"/>
      </w:pPr>
      <w:r>
        <w:rPr>
          <w:rFonts w:ascii="Times New Roman" w:hAnsi="Times New Roman" w:cs="Times New Roman"/>
          <w:sz w:val="24"/>
        </w:rPr>
        <w:t>Como es costumbre nos iremos un fin de semana de N</w:t>
      </w:r>
      <w:r>
        <w:rPr>
          <w:rFonts w:ascii="Times New Roman" w:hAnsi="Times New Roman" w:cs="Times New Roman"/>
          <w:sz w:val="24"/>
        </w:rPr>
        <w:t xml:space="preserve">oviembre a pasarlo en grande a un albergue en </w:t>
      </w:r>
      <w:r>
        <w:rPr>
          <w:rFonts w:ascii="Times New Roman" w:hAnsi="Times New Roman" w:cs="Times New Roman"/>
          <w:b/>
          <w:sz w:val="24"/>
        </w:rPr>
        <w:t>Molina del Segura</w:t>
      </w:r>
      <w:r>
        <w:rPr>
          <w:rFonts w:ascii="Times New Roman" w:hAnsi="Times New Roman" w:cs="Times New Roman"/>
          <w:sz w:val="24"/>
        </w:rPr>
        <w:t xml:space="preserve"> (Murcia) llamado </w:t>
      </w:r>
      <w:r>
        <w:rPr>
          <w:rFonts w:ascii="Times New Roman" w:hAnsi="Times New Roman" w:cs="Times New Roman"/>
          <w:b/>
          <w:i/>
          <w:sz w:val="28"/>
        </w:rPr>
        <w:t>“El Rellano”</w:t>
      </w:r>
      <w:r>
        <w:rPr>
          <w:rFonts w:ascii="Times New Roman" w:hAnsi="Times New Roman" w:cs="Times New Roman"/>
          <w:sz w:val="24"/>
        </w:rPr>
        <w:t xml:space="preserve">. El fin de semana elegido es el </w:t>
      </w:r>
      <w:r>
        <w:rPr>
          <w:rFonts w:ascii="Times New Roman" w:hAnsi="Times New Roman" w:cs="Times New Roman"/>
          <w:sz w:val="28"/>
          <w:u w:val="single"/>
        </w:rPr>
        <w:t xml:space="preserve">15 y 16 de Noviembre, </w:t>
      </w:r>
      <w:r>
        <w:rPr>
          <w:rFonts w:ascii="Times New Roman" w:hAnsi="Times New Roman" w:cs="Times New Roman"/>
          <w:sz w:val="24"/>
        </w:rPr>
        <w:t>por lo que tenéis muchos días para acumular ilusión. Esta acampada será la primera toma de contacto para alg</w:t>
      </w:r>
      <w:r>
        <w:rPr>
          <w:rFonts w:ascii="Times New Roman" w:hAnsi="Times New Roman" w:cs="Times New Roman"/>
          <w:sz w:val="24"/>
        </w:rPr>
        <w:t>unos nuevos y otra acampada repleta de experiencias y momentos que recordaremos para los que ya han disfrutado con nosotros la ronda pasada del espíritu scout.</w:t>
      </w:r>
    </w:p>
    <w:p w:rsidR="00483BC1" w:rsidRPr="00B12C9F" w:rsidRDefault="007F3D72">
      <w:pPr>
        <w:pStyle w:val="Standard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DATOS </w:t>
      </w:r>
      <w:r w:rsidRPr="00B12C9F">
        <w:rPr>
          <w:rFonts w:ascii="Times New Roman" w:hAnsi="Times New Roman" w:cs="Times New Roman"/>
          <w:u w:val="single"/>
        </w:rPr>
        <w:t>DE INTERÉS:</w:t>
      </w:r>
    </w:p>
    <w:p w:rsidR="00483BC1" w:rsidRPr="00B12C9F" w:rsidRDefault="007F3D72">
      <w:pPr>
        <w:pStyle w:val="Prrafodelista"/>
        <w:numPr>
          <w:ilvl w:val="0"/>
          <w:numId w:val="3"/>
        </w:numPr>
        <w:rPr>
          <w:sz w:val="20"/>
        </w:rPr>
      </w:pPr>
      <w:r w:rsidRPr="00B12C9F">
        <w:rPr>
          <w:rFonts w:ascii="Times New Roman" w:hAnsi="Times New Roman" w:cs="Times New Roman"/>
          <w:b/>
        </w:rPr>
        <w:t>Salida</w:t>
      </w:r>
      <w:r w:rsidRPr="00B12C9F">
        <w:rPr>
          <w:rFonts w:ascii="Times New Roman" w:hAnsi="Times New Roman" w:cs="Times New Roman"/>
        </w:rPr>
        <w:t>: el día 15 de Noviembre a las</w:t>
      </w:r>
      <w:r w:rsidRPr="00B12C9F">
        <w:rPr>
          <w:rFonts w:ascii="Times New Roman" w:hAnsi="Times New Roman" w:cs="Times New Roman"/>
          <w:b/>
          <w:u w:val="single"/>
        </w:rPr>
        <w:t xml:space="preserve"> 9:30</w:t>
      </w:r>
      <w:r w:rsidRPr="00B12C9F">
        <w:rPr>
          <w:rFonts w:ascii="Times New Roman" w:hAnsi="Times New Roman" w:cs="Times New Roman"/>
        </w:rPr>
        <w:t xml:space="preserve"> en la fachada del colegio Jesuitas.</w:t>
      </w:r>
    </w:p>
    <w:p w:rsidR="00483BC1" w:rsidRPr="00B12C9F" w:rsidRDefault="007F3D72">
      <w:pPr>
        <w:pStyle w:val="Prrafodelista"/>
        <w:numPr>
          <w:ilvl w:val="0"/>
          <w:numId w:val="1"/>
        </w:numPr>
        <w:rPr>
          <w:sz w:val="20"/>
        </w:rPr>
      </w:pPr>
      <w:r w:rsidRPr="00B12C9F">
        <w:rPr>
          <w:rFonts w:ascii="Times New Roman" w:hAnsi="Times New Roman" w:cs="Times New Roman"/>
          <w:b/>
        </w:rPr>
        <w:t>Llegada:</w:t>
      </w:r>
      <w:r w:rsidRPr="00B12C9F">
        <w:rPr>
          <w:rFonts w:ascii="Times New Roman" w:hAnsi="Times New Roman" w:cs="Times New Roman"/>
        </w:rPr>
        <w:t xml:space="preserve"> el día 16 de Noviembre a las </w:t>
      </w:r>
      <w:r w:rsidRPr="00B12C9F">
        <w:rPr>
          <w:rFonts w:ascii="Times New Roman" w:hAnsi="Times New Roman" w:cs="Times New Roman"/>
          <w:b/>
          <w:u w:val="single"/>
        </w:rPr>
        <w:t>18:00</w:t>
      </w:r>
      <w:r w:rsidRPr="00B12C9F">
        <w:rPr>
          <w:rFonts w:ascii="Times New Roman" w:hAnsi="Times New Roman" w:cs="Times New Roman"/>
        </w:rPr>
        <w:t xml:space="preserve"> en la fachada del colegio Jesuitas.</w:t>
      </w:r>
    </w:p>
    <w:p w:rsidR="00483BC1" w:rsidRDefault="007F3D72">
      <w:pPr>
        <w:pStyle w:val="Prrafodelista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</w:rPr>
        <w:t>Comida</w:t>
      </w:r>
      <w:r>
        <w:rPr>
          <w:rFonts w:ascii="Times New Roman" w:hAnsi="Times New Roman" w:cs="Times New Roman"/>
          <w:sz w:val="24"/>
        </w:rPr>
        <w:t xml:space="preserve">: en las acampadas de fin de semana los niños deben llevarse toda la comida excepto el desayuno del Domingo 16 (Importante llevar VASO que NO sea cristal/cerámica para </w:t>
      </w:r>
      <w:r>
        <w:rPr>
          <w:rFonts w:ascii="Times New Roman" w:hAnsi="Times New Roman" w:cs="Times New Roman"/>
          <w:sz w:val="24"/>
        </w:rPr>
        <w:t>la leche). En esta ocasión será</w:t>
      </w:r>
      <w:r>
        <w:rPr>
          <w:rFonts w:ascii="Times New Roman" w:hAnsi="Times New Roman" w:cs="Times New Roman"/>
          <w:b/>
          <w:sz w:val="24"/>
        </w:rPr>
        <w:t>: comida y cena</w:t>
      </w:r>
      <w:r>
        <w:rPr>
          <w:rFonts w:ascii="Times New Roman" w:hAnsi="Times New Roman" w:cs="Times New Roman"/>
          <w:sz w:val="24"/>
        </w:rPr>
        <w:t xml:space="preserve"> del Sábado 15 </w:t>
      </w:r>
      <w:r>
        <w:rPr>
          <w:rFonts w:ascii="Times New Roman" w:hAnsi="Times New Roman" w:cs="Times New Roman"/>
          <w:b/>
          <w:sz w:val="24"/>
        </w:rPr>
        <w:t>y comida</w:t>
      </w:r>
      <w:r>
        <w:rPr>
          <w:rFonts w:ascii="Times New Roman" w:hAnsi="Times New Roman" w:cs="Times New Roman"/>
          <w:sz w:val="24"/>
        </w:rPr>
        <w:t xml:space="preserve"> del Domingo 16.</w:t>
      </w:r>
    </w:p>
    <w:p w:rsidR="00483BC1" w:rsidRDefault="007F3D72">
      <w:pPr>
        <w:pStyle w:val="Prrafodelista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</w:rPr>
        <w:t>PRECIO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10</w:t>
      </w:r>
      <w:r>
        <w:rPr>
          <w:rFonts w:ascii="Times New Roman" w:hAnsi="Times New Roman" w:cs="Times New Roman"/>
          <w:sz w:val="24"/>
        </w:rPr>
        <w:t xml:space="preserve"> euros por scout. Se podrá pagar en mano los sábados 25Oct y 8Nov y también por </w:t>
      </w:r>
      <w:r>
        <w:rPr>
          <w:rFonts w:ascii="Times New Roman" w:hAnsi="Times New Roman" w:cs="Times New Roman"/>
          <w:sz w:val="24"/>
          <w:u w:val="single"/>
        </w:rPr>
        <w:t>transferencia bancaria</w:t>
      </w:r>
      <w:r>
        <w:rPr>
          <w:rFonts w:ascii="Times New Roman" w:hAnsi="Times New Roman" w:cs="Times New Roman"/>
          <w:sz w:val="24"/>
        </w:rPr>
        <w:t xml:space="preserve"> antes del 8 de Noviembre.</w:t>
      </w:r>
    </w:p>
    <w:tbl>
      <w:tblPr>
        <w:tblW w:w="847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70"/>
      </w:tblGrid>
      <w:tr w:rsidR="00483BC1" w:rsidTr="00483BC1">
        <w:tblPrEx>
          <w:tblCellMar>
            <w:top w:w="0" w:type="dxa"/>
            <w:bottom w:w="0" w:type="dxa"/>
          </w:tblCellMar>
        </w:tblPrEx>
        <w:tc>
          <w:tcPr>
            <w:tcW w:w="8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BC1" w:rsidRDefault="007F3D72">
            <w:pPr>
              <w:pStyle w:val="Prrafodelista"/>
              <w:spacing w:after="0" w:line="240" w:lineRule="auto"/>
              <w:jc w:val="center"/>
              <w:rPr>
                <w:i/>
                <w:sz w:val="20"/>
                <w:szCs w:val="20"/>
                <w:lang w:val="pt-PT"/>
              </w:rPr>
            </w:pPr>
            <w:r>
              <w:rPr>
                <w:i/>
                <w:sz w:val="20"/>
                <w:szCs w:val="20"/>
                <w:lang w:val="pt-PT"/>
              </w:rPr>
              <w:t xml:space="preserve">Titular: GRUPO SCOUT MAFEKING </w:t>
            </w:r>
            <w:r>
              <w:rPr>
                <w:i/>
                <w:sz w:val="20"/>
                <w:szCs w:val="20"/>
                <w:lang w:val="pt-PT"/>
              </w:rPr>
              <w:t>COLEGIO JESUITAS</w:t>
            </w:r>
          </w:p>
          <w:p w:rsidR="00483BC1" w:rsidRDefault="007F3D72">
            <w:pPr>
              <w:pStyle w:val="Prrafodelista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Entidad: BANCO POPULAR ESPAÑOL, O.P. de Alicante</w:t>
            </w:r>
          </w:p>
          <w:p w:rsidR="00483BC1" w:rsidRDefault="007F3D72">
            <w:pPr>
              <w:pStyle w:val="Prrafodelista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Código Cuenta Cliente: ES35 0075 0007 58 0602091501</w:t>
            </w:r>
          </w:p>
          <w:p w:rsidR="00483BC1" w:rsidRDefault="007F3D72">
            <w:pPr>
              <w:pStyle w:val="Prrafodelista"/>
              <w:spacing w:after="0" w:line="240" w:lineRule="auto"/>
              <w:ind w:left="1428" w:firstLine="696"/>
              <w:jc w:val="center"/>
            </w:pPr>
            <w:r>
              <w:rPr>
                <w:i/>
                <w:sz w:val="20"/>
                <w:szCs w:val="20"/>
              </w:rPr>
              <w:t xml:space="preserve">Concepto: CUOTA DE </w:t>
            </w:r>
            <w:r>
              <w:rPr>
                <w:i/>
                <w:sz w:val="20"/>
                <w:szCs w:val="20"/>
                <w:u w:val="single"/>
              </w:rPr>
              <w:t>ACAMPADA NOVIEMBRE</w:t>
            </w:r>
            <w:r>
              <w:rPr>
                <w:i/>
                <w:sz w:val="20"/>
                <w:szCs w:val="20"/>
              </w:rPr>
              <w:t xml:space="preserve"> SCOUT </w:t>
            </w:r>
            <w:r>
              <w:rPr>
                <w:i/>
                <w:color w:val="C00000"/>
                <w:sz w:val="20"/>
                <w:szCs w:val="20"/>
              </w:rPr>
              <w:t>(nombre del scout)</w:t>
            </w:r>
          </w:p>
        </w:tc>
      </w:tr>
    </w:tbl>
    <w:p w:rsidR="00483BC1" w:rsidRDefault="007F3D72">
      <w:pPr>
        <w:pStyle w:val="Prrafodelista"/>
        <w:ind w:left="708"/>
      </w:pPr>
      <w:r>
        <w:rPr>
          <w:rFonts w:ascii="Times New Roman" w:hAnsi="Times New Roman" w:cs="Times New Roman"/>
          <w:sz w:val="24"/>
        </w:rPr>
        <w:t xml:space="preserve">- ¿Qué llevar? </w:t>
      </w:r>
      <w:r>
        <w:rPr>
          <w:rFonts w:ascii="Times New Roman" w:hAnsi="Times New Roman" w:cs="Times New Roman"/>
          <w:color w:val="C00000"/>
          <w:sz w:val="24"/>
        </w:rPr>
        <w:t xml:space="preserve">Ver </w:t>
      </w:r>
      <w:r>
        <w:rPr>
          <w:rFonts w:ascii="Times New Roman" w:hAnsi="Times New Roman" w:cs="Times New Roman"/>
          <w:color w:val="C00000"/>
          <w:sz w:val="24"/>
          <w:u w:val="single"/>
        </w:rPr>
        <w:t>ANEXO 1</w:t>
      </w:r>
    </w:p>
    <w:p w:rsidR="00483BC1" w:rsidRDefault="007F3D72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ES IMPRESCINDIBLE CONFIRMAR LA ASISTENCIA, sino no asistirá:</w:t>
      </w:r>
    </w:p>
    <w:p w:rsidR="00483BC1" w:rsidRDefault="007F3D72">
      <w:pPr>
        <w:pStyle w:val="Prrafodelista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>MANADA (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Akela</w:t>
      </w:r>
      <w:r>
        <w:rPr>
          <w:rFonts w:ascii="Times New Roman" w:hAnsi="Times New Roman" w:cs="Times New Roman"/>
          <w:color w:val="00000A"/>
          <w:sz w:val="24"/>
          <w:szCs w:val="24"/>
        </w:rPr>
        <w:t>): 636133709</w:t>
      </w:r>
    </w:p>
    <w:p w:rsidR="00483BC1" w:rsidRDefault="007F3D72">
      <w:pPr>
        <w:pStyle w:val="Prrafodelista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>TROPA (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Diego</w:t>
      </w:r>
      <w:r>
        <w:rPr>
          <w:rFonts w:ascii="Times New Roman" w:hAnsi="Times New Roman" w:cs="Times New Roman"/>
          <w:color w:val="00000A"/>
          <w:sz w:val="24"/>
          <w:szCs w:val="24"/>
        </w:rPr>
        <w:t>): 699979181</w:t>
      </w:r>
    </w:p>
    <w:p w:rsidR="00483BC1" w:rsidRDefault="007F3D72">
      <w:pPr>
        <w:pStyle w:val="Prrafodelista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>PIONEROS (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Laura</w:t>
      </w:r>
      <w:r>
        <w:rPr>
          <w:rFonts w:ascii="Times New Roman" w:hAnsi="Times New Roman" w:cs="Times New Roman"/>
          <w:color w:val="00000A"/>
          <w:sz w:val="24"/>
          <w:szCs w:val="24"/>
        </w:rPr>
        <w:t>): 687591546</w:t>
      </w:r>
    </w:p>
    <w:p w:rsidR="00483BC1" w:rsidRDefault="007F3D72">
      <w:pPr>
        <w:pStyle w:val="Prrafodelista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>ROVERS (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Chauri</w:t>
      </w:r>
      <w:r>
        <w:rPr>
          <w:rFonts w:ascii="Times New Roman" w:hAnsi="Times New Roman" w:cs="Times New Roman"/>
          <w:color w:val="00000A"/>
          <w:sz w:val="24"/>
          <w:szCs w:val="24"/>
        </w:rPr>
        <w:t>): 630349352</w:t>
      </w:r>
    </w:p>
    <w:p w:rsidR="00483BC1" w:rsidRDefault="00483BC1">
      <w:pPr>
        <w:pStyle w:val="Prrafodelista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483BC1" w:rsidRDefault="007F3D72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color w:val="00000A"/>
          <w:sz w:val="20"/>
          <w:szCs w:val="24"/>
        </w:rPr>
        <w:t xml:space="preserve">PARA ASISTIR ES NECESARIO HABER </w:t>
      </w:r>
      <w:r>
        <w:rPr>
          <w:rFonts w:ascii="Times New Roman" w:hAnsi="Times New Roman" w:cs="Times New Roman"/>
          <w:b/>
          <w:bCs/>
          <w:color w:val="00000A"/>
          <w:sz w:val="20"/>
          <w:szCs w:val="24"/>
        </w:rPr>
        <w:t xml:space="preserve">ENTREGADO LA AUTORIZACIÓN ANUAL Y EL RESTO DE </w:t>
      </w:r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>DOCUMENTACIÓN SOLICITADA EN LA INSCRIPCIÓN, ADEMÁS DE</w:t>
      </w:r>
      <w:r>
        <w:rPr>
          <w:rFonts w:ascii="Times New Roman" w:hAnsi="Times New Roman" w:cs="Times New Roman"/>
          <w:b/>
          <w:bCs/>
          <w:color w:val="00000A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HABER ABONADO EL IMPORTE. </w:t>
      </w:r>
      <w:r>
        <w:rPr>
          <w:rFonts w:ascii="Times New Roman" w:hAnsi="Times New Roman" w:cs="Times New Roman"/>
          <w:b/>
          <w:bCs/>
          <w:color w:val="00000A"/>
          <w:sz w:val="20"/>
          <w:szCs w:val="24"/>
        </w:rPr>
        <w:t>EN SU DEFECTO NO SE PODRÁ ACUDIR.</w:t>
      </w:r>
    </w:p>
    <w:p w:rsidR="00483BC1" w:rsidRDefault="00483BC1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000A"/>
          <w:sz w:val="20"/>
          <w:szCs w:val="24"/>
        </w:rPr>
      </w:pPr>
    </w:p>
    <w:p w:rsidR="00483BC1" w:rsidRDefault="007F3D72">
      <w:pPr>
        <w:pStyle w:val="Standard"/>
        <w:spacing w:after="0" w:line="240" w:lineRule="auto"/>
        <w:rPr>
          <w:rFonts w:ascii="Times New Roman" w:hAnsi="Times New Roman" w:cs="Times New Roman"/>
          <w:bCs/>
          <w:color w:val="00000A"/>
          <w:szCs w:val="24"/>
        </w:rPr>
      </w:pPr>
      <w:r>
        <w:rPr>
          <w:rFonts w:ascii="Times New Roman" w:hAnsi="Times New Roman" w:cs="Times New Roman"/>
          <w:bCs/>
          <w:color w:val="00000A"/>
          <w:szCs w:val="24"/>
        </w:rPr>
        <w:t>Un apretón de zurda.</w:t>
      </w:r>
    </w:p>
    <w:p w:rsidR="00483BC1" w:rsidRDefault="007F3D72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El Kraal de Scouters</w:t>
      </w:r>
    </w:p>
    <w:p w:rsidR="00483BC1" w:rsidRDefault="007F3D7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6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36"/>
          <w:szCs w:val="24"/>
        </w:rPr>
        <w:lastRenderedPageBreak/>
        <w:t>ANEXO 1</w:t>
      </w:r>
    </w:p>
    <w:p w:rsidR="00483BC1" w:rsidRDefault="00483BC1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483BC1" w:rsidRDefault="007F3D7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¿QUÉ LLEVAR A LA ACAMPADA?</w:t>
      </w:r>
    </w:p>
    <w:p w:rsidR="00483BC1" w:rsidRDefault="00483BC1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483BC1" w:rsidRDefault="007F3D72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Todo el material que se llevan vuestros hijos debe ir en una mochila de montaña, no en maletas ni bolsas de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deporte.</w:t>
      </w:r>
    </w:p>
    <w:p w:rsidR="00483BC1" w:rsidRDefault="00483BC1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483BC1" w:rsidRDefault="007F3D72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Es IMPORTANTE que no lleven la COMIDA en el mismo sitio que la ropa, es mejor llevar una mochila pequeña aparte por si se mancha la ropa.</w:t>
      </w:r>
    </w:p>
    <w:p w:rsidR="00483BC1" w:rsidRDefault="00483BC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483BC1" w:rsidRDefault="00483BC1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483BC1" w:rsidRDefault="007F3D72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Imprescindible:</w:t>
      </w:r>
    </w:p>
    <w:p w:rsidR="00483BC1" w:rsidRDefault="007F3D72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Saco y esterilla aislante</w:t>
      </w:r>
    </w:p>
    <w:p w:rsidR="00483BC1" w:rsidRDefault="007F3D7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Poncho impermeable</w:t>
      </w:r>
    </w:p>
    <w:p w:rsidR="00483BC1" w:rsidRDefault="007F3D7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Ropa para 2 días</w:t>
      </w:r>
    </w:p>
    <w:p w:rsidR="00483BC1" w:rsidRDefault="007F3D72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Dos mudas</w:t>
      </w:r>
    </w:p>
    <w:p w:rsidR="00483BC1" w:rsidRDefault="007F3D72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Dos camisetas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manga corta</w:t>
      </w:r>
    </w:p>
    <w:p w:rsidR="00483BC1" w:rsidRDefault="007F3D72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Dos pantalones largos</w:t>
      </w:r>
    </w:p>
    <w:p w:rsidR="00483BC1" w:rsidRDefault="007F3D72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Un jersey/polar/sudadera</w:t>
      </w:r>
    </w:p>
    <w:p w:rsidR="00483BC1" w:rsidRDefault="007F3D72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Una chaqueta</w:t>
      </w:r>
    </w:p>
    <w:p w:rsidR="00483BC1" w:rsidRDefault="007F3D72">
      <w:pPr>
        <w:pStyle w:val="Prrafode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Bufanda, guantes y gorro</w:t>
      </w:r>
    </w:p>
    <w:p w:rsidR="00483BC1" w:rsidRDefault="007F3D7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Botas de montaña o zapatillas de deporte</w:t>
      </w:r>
    </w:p>
    <w:p w:rsidR="00483BC1" w:rsidRDefault="007F3D7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Bolsa de aseo (cepillo de dientes, peine,  toalla pequeña, etc.)</w:t>
      </w:r>
    </w:p>
    <w:p w:rsidR="00483BC1" w:rsidRDefault="007F3D7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Uniforme (si lo tienes)</w:t>
      </w:r>
    </w:p>
    <w:p w:rsidR="00483BC1" w:rsidRDefault="007F3D7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Vaso (para el desayuno)</w:t>
      </w:r>
    </w:p>
    <w:p w:rsidR="00483BC1" w:rsidRDefault="007F3D7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Lint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erna (para actividades nocturnas)</w:t>
      </w:r>
    </w:p>
    <w:p w:rsidR="00483BC1" w:rsidRDefault="00483BC1">
      <w:pPr>
        <w:pStyle w:val="Prrafodelista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483BC1" w:rsidRDefault="007F3D72">
      <w:pPr>
        <w:pStyle w:val="Standard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Otros:</w:t>
      </w:r>
    </w:p>
    <w:p w:rsidR="00483BC1" w:rsidRDefault="007F3D7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Pijama</w:t>
      </w:r>
    </w:p>
    <w:p w:rsidR="00483BC1" w:rsidRDefault="007F3D7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Bolsas de basura para la ropa sucia</w:t>
      </w:r>
    </w:p>
    <w:p w:rsidR="00483BC1" w:rsidRDefault="007F3D7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Manta</w:t>
      </w:r>
    </w:p>
    <w:p w:rsidR="00483BC1" w:rsidRDefault="007F3D72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Libreta y bolígrafo</w:t>
      </w:r>
    </w:p>
    <w:p w:rsidR="00483BC1" w:rsidRDefault="00483BC1">
      <w:pPr>
        <w:pStyle w:val="Default"/>
        <w:ind w:left="720"/>
        <w:rPr>
          <w:rFonts w:ascii="Times New Roman" w:hAnsi="Times New Roman" w:cs="Times New Roman"/>
        </w:rPr>
      </w:pPr>
    </w:p>
    <w:p w:rsidR="00483BC1" w:rsidRDefault="007F3D72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 xml:space="preserve">Todos los que tengáis </w:t>
      </w:r>
      <w:r>
        <w:rPr>
          <w:rFonts w:ascii="Times New Roman" w:hAnsi="Times New Roman" w:cs="Times New Roman"/>
          <w:b/>
          <w:sz w:val="28"/>
          <w:szCs w:val="22"/>
          <w:u w:val="single"/>
        </w:rPr>
        <w:t xml:space="preserve">medicación </w:t>
      </w:r>
      <w:r>
        <w:rPr>
          <w:rFonts w:ascii="Times New Roman" w:hAnsi="Times New Roman" w:cs="Times New Roman"/>
          <w:sz w:val="22"/>
          <w:szCs w:val="22"/>
        </w:rPr>
        <w:t xml:space="preserve">llevad los medicamentos que necesitéis junto con el tratamiento (por escrito del médico) necesario. (receta </w:t>
      </w:r>
      <w:r>
        <w:rPr>
          <w:rFonts w:ascii="Times New Roman" w:hAnsi="Times New Roman" w:cs="Times New Roman"/>
          <w:sz w:val="22"/>
          <w:szCs w:val="22"/>
        </w:rPr>
        <w:t>médica)</w:t>
      </w:r>
    </w:p>
    <w:p w:rsidR="00483BC1" w:rsidRDefault="00483BC1">
      <w:pPr>
        <w:pStyle w:val="Standard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483BC1" w:rsidRDefault="007F3D72">
      <w:pPr>
        <w:pStyle w:val="Standard"/>
        <w:spacing w:after="0" w:line="240" w:lineRule="auto"/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Importante: LLEVAD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TODO MARCADO CON VUESTRO NOMBRE Y APELLIDOS,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ESPECIALMENTE LA CAMISA, EL JERSEY DE GRUPO Y LA PAÑOLETA. La mochila deben hacérsela ellos mismos o, si consideráis que necesitan vuestra ayuda, al hacerla deben conocer la ubicació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n de todos sus objetos personales dentro de la mochila para que así los niños sepan donde tiene cada cosa.</w:t>
      </w:r>
    </w:p>
    <w:p w:rsidR="00483BC1" w:rsidRDefault="007F3D72">
      <w:pPr>
        <w:pStyle w:val="Standard"/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</w:rPr>
        <w:t>NO ESTÁ PERMITIDO NINGÚN APARATO ELECTRÓNICO (MÓVIL, IPOD, CONSOLAS, TABLET, ...)</w:t>
      </w:r>
      <w:r w:rsidR="00B12C9F"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</w:rPr>
        <w:t xml:space="preserve">, NI NAVAJAS. </w:t>
      </w:r>
    </w:p>
    <w:sectPr w:rsidR="00483BC1" w:rsidSect="00483BC1">
      <w:headerReference w:type="default" r:id="rId8"/>
      <w:pgSz w:w="11906" w:h="16838"/>
      <w:pgMar w:top="1417" w:right="1701" w:bottom="1417" w:left="1701" w:header="7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72" w:rsidRDefault="007F3D72" w:rsidP="00483BC1">
      <w:pPr>
        <w:spacing w:after="0" w:line="240" w:lineRule="auto"/>
      </w:pPr>
      <w:r>
        <w:separator/>
      </w:r>
    </w:p>
  </w:endnote>
  <w:endnote w:type="continuationSeparator" w:id="0">
    <w:p w:rsidR="007F3D72" w:rsidRDefault="007F3D72" w:rsidP="0048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72" w:rsidRDefault="007F3D72" w:rsidP="00483BC1">
      <w:pPr>
        <w:spacing w:after="0" w:line="240" w:lineRule="auto"/>
      </w:pPr>
      <w:r w:rsidRPr="00483BC1">
        <w:rPr>
          <w:color w:val="000000"/>
        </w:rPr>
        <w:separator/>
      </w:r>
    </w:p>
  </w:footnote>
  <w:footnote w:type="continuationSeparator" w:id="0">
    <w:p w:rsidR="007F3D72" w:rsidRDefault="007F3D72" w:rsidP="0048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BC1" w:rsidRDefault="00483B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7"/>
    <w:multiLevelType w:val="multilevel"/>
    <w:tmpl w:val="8646A198"/>
    <w:styleLink w:val="WWNum1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74F05A5C"/>
    <w:multiLevelType w:val="multilevel"/>
    <w:tmpl w:val="834A3B9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  <w:lvlOverride w:ilvl="0"/>
  </w:num>
  <w:num w:numId="4">
    <w:abstractNumId w:val="1"/>
    <w:lvlOverride w:ilvl="0"/>
  </w:num>
  <w:num w:numId="5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3BC1"/>
    <w:rsid w:val="00483BC1"/>
    <w:rsid w:val="007F3D72"/>
    <w:rsid w:val="00B1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83BC1"/>
    <w:pPr>
      <w:widowControl/>
    </w:pPr>
  </w:style>
  <w:style w:type="paragraph" w:customStyle="1" w:styleId="Heading">
    <w:name w:val="Heading"/>
    <w:basedOn w:val="Standard"/>
    <w:next w:val="Textbody"/>
    <w:rsid w:val="00483B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3BC1"/>
    <w:pPr>
      <w:spacing w:after="120"/>
    </w:pPr>
  </w:style>
  <w:style w:type="paragraph" w:styleId="Lista">
    <w:name w:val="List"/>
    <w:basedOn w:val="Textbody"/>
    <w:rsid w:val="00483BC1"/>
    <w:rPr>
      <w:rFonts w:cs="Mangal"/>
    </w:rPr>
  </w:style>
  <w:style w:type="paragraph" w:customStyle="1" w:styleId="Caption">
    <w:name w:val="Caption"/>
    <w:basedOn w:val="Standard"/>
    <w:rsid w:val="00483B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83BC1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483BC1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Standard"/>
    <w:rsid w:val="00483BC1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Standard"/>
    <w:rsid w:val="00483B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483BC1"/>
    <w:pPr>
      <w:ind w:left="720"/>
    </w:pPr>
  </w:style>
  <w:style w:type="paragraph" w:customStyle="1" w:styleId="Default">
    <w:name w:val="Default"/>
    <w:rsid w:val="00483BC1"/>
    <w:pPr>
      <w:widowControl/>
      <w:spacing w:after="0" w:line="240" w:lineRule="auto"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rsid w:val="00483BC1"/>
    <w:pPr>
      <w:suppressLineNumbers/>
    </w:pPr>
  </w:style>
  <w:style w:type="character" w:customStyle="1" w:styleId="EncabezadoCar">
    <w:name w:val="Encabezado Car"/>
    <w:basedOn w:val="Fuentedeprrafopredeter"/>
    <w:rsid w:val="00483BC1"/>
  </w:style>
  <w:style w:type="character" w:customStyle="1" w:styleId="PiedepginaCar">
    <w:name w:val="Pie de página Car"/>
    <w:basedOn w:val="Fuentedeprrafopredeter"/>
    <w:rsid w:val="00483BC1"/>
  </w:style>
  <w:style w:type="character" w:customStyle="1" w:styleId="TextodegloboCar">
    <w:name w:val="Texto de globo Car"/>
    <w:basedOn w:val="Fuentedeprrafopredeter"/>
    <w:rsid w:val="00483BC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83BC1"/>
    <w:rPr>
      <w:rFonts w:cs="Calibri"/>
    </w:rPr>
  </w:style>
  <w:style w:type="character" w:customStyle="1" w:styleId="ListLabel2">
    <w:name w:val="ListLabel 2"/>
    <w:rsid w:val="00483BC1"/>
    <w:rPr>
      <w:rFonts w:cs="Courier New"/>
    </w:rPr>
  </w:style>
  <w:style w:type="character" w:customStyle="1" w:styleId="BulletSymbols">
    <w:name w:val="Bullet Symbols"/>
    <w:rsid w:val="00483BC1"/>
    <w:rPr>
      <w:rFonts w:ascii="OpenSymbol" w:eastAsia="OpenSymbol" w:hAnsi="OpenSymbol" w:cs="OpenSymbol"/>
    </w:rPr>
  </w:style>
  <w:style w:type="numbering" w:customStyle="1" w:styleId="WWNum1">
    <w:name w:val="WWNum1"/>
    <w:basedOn w:val="Sinlista"/>
    <w:rsid w:val="00483BC1"/>
    <w:pPr>
      <w:numPr>
        <w:numId w:val="1"/>
      </w:numPr>
    </w:pPr>
  </w:style>
  <w:style w:type="numbering" w:customStyle="1" w:styleId="WWNum2">
    <w:name w:val="WWNum2"/>
    <w:basedOn w:val="Sinlista"/>
    <w:rsid w:val="00483BC1"/>
    <w:pPr>
      <w:numPr>
        <w:numId w:val="2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483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483B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528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Molina Beneyto</dc:creator>
  <cp:lastModifiedBy>Laura Molina Beneyto</cp:lastModifiedBy>
  <cp:revision>1</cp:revision>
  <dcterms:created xsi:type="dcterms:W3CDTF">2014-10-16T12:14:00Z</dcterms:created>
  <dcterms:modified xsi:type="dcterms:W3CDTF">2014-11-05T15:13:00Z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